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31" w:rsidRDefault="00E37531" w:rsidP="00E3753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The Mem</w:t>
      </w:r>
      <w:r w:rsidR="00ED43C5">
        <w:rPr>
          <w:rFonts w:ascii="Arial" w:hAnsi="Arial" w:cs="Arial"/>
          <w:bCs/>
          <w:spacing w:val="-3"/>
          <w:sz w:val="22"/>
          <w:szCs w:val="22"/>
        </w:rPr>
        <w:t>be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r for </w:t>
      </w:r>
      <w:smartTag w:uri="urn:schemas-microsoft-com:office:smarttags" w:element="place">
        <w:r>
          <w:rPr>
            <w:rFonts w:ascii="Arial" w:hAnsi="Arial" w:cs="Arial"/>
            <w:bCs/>
            <w:spacing w:val="-3"/>
            <w:sz w:val="22"/>
            <w:szCs w:val="22"/>
          </w:rPr>
          <w:t>Southern Downs</w:t>
        </w:r>
      </w:smartTag>
      <w:r>
        <w:rPr>
          <w:rFonts w:ascii="Arial" w:hAnsi="Arial" w:cs="Arial"/>
          <w:bCs/>
          <w:spacing w:val="-3"/>
          <w:sz w:val="22"/>
          <w:szCs w:val="22"/>
        </w:rPr>
        <w:t xml:space="preserve"> and Leader of the Oppos</w:t>
      </w:r>
      <w:r w:rsidR="00ED43C5">
        <w:rPr>
          <w:rFonts w:ascii="Arial" w:hAnsi="Arial" w:cs="Arial"/>
          <w:bCs/>
          <w:spacing w:val="-3"/>
          <w:sz w:val="22"/>
          <w:szCs w:val="22"/>
        </w:rPr>
        <w:t>ition, Mr Lawrence Springborg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MP, introduced the Bill as a Private Member’s Bill on 27 August 2008.</w:t>
      </w:r>
    </w:p>
    <w:p w:rsidR="00E37531" w:rsidRDefault="00E37531" w:rsidP="00E3753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Explana</w:t>
      </w:r>
      <w:r w:rsidR="00ED43C5">
        <w:rPr>
          <w:rFonts w:ascii="Arial" w:hAnsi="Arial" w:cs="Arial"/>
          <w:bCs/>
          <w:spacing w:val="-3"/>
          <w:sz w:val="22"/>
          <w:szCs w:val="22"/>
        </w:rPr>
        <w:t>tor</w:t>
      </w:r>
      <w:r>
        <w:rPr>
          <w:rFonts w:ascii="Arial" w:hAnsi="Arial" w:cs="Arial"/>
          <w:bCs/>
          <w:spacing w:val="-3"/>
          <w:sz w:val="22"/>
          <w:szCs w:val="22"/>
        </w:rPr>
        <w:t>y Notes to the Bill state the purpose of the Bill is to amend the Criminal Code to introduce the offenc</w:t>
      </w:r>
      <w:r w:rsidR="00ED43C5">
        <w:rPr>
          <w:rFonts w:ascii="Arial" w:hAnsi="Arial" w:cs="Arial"/>
          <w:bCs/>
          <w:spacing w:val="-3"/>
          <w:sz w:val="22"/>
          <w:szCs w:val="22"/>
        </w:rPr>
        <w:t>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of giving false evid</w:t>
      </w:r>
      <w:r w:rsidR="00ED43C5">
        <w:rPr>
          <w:rFonts w:ascii="Arial" w:hAnsi="Arial" w:cs="Arial"/>
          <w:bCs/>
          <w:spacing w:val="-3"/>
          <w:sz w:val="22"/>
          <w:szCs w:val="22"/>
        </w:rPr>
        <w:t>e</w:t>
      </w:r>
      <w:r>
        <w:rPr>
          <w:rFonts w:ascii="Arial" w:hAnsi="Arial" w:cs="Arial"/>
          <w:bCs/>
          <w:spacing w:val="-3"/>
          <w:sz w:val="22"/>
          <w:szCs w:val="22"/>
        </w:rPr>
        <w:t>nce to Parl</w:t>
      </w:r>
      <w:r w:rsidR="00ED43C5">
        <w:rPr>
          <w:rFonts w:ascii="Arial" w:hAnsi="Arial" w:cs="Arial"/>
          <w:bCs/>
          <w:spacing w:val="-3"/>
          <w:sz w:val="22"/>
          <w:szCs w:val="22"/>
        </w:rPr>
        <w:t>iament.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 The </w:t>
      </w:r>
      <w:r w:rsidRPr="00ED43C5">
        <w:rPr>
          <w:rFonts w:ascii="Arial" w:hAnsi="Arial" w:cs="Arial"/>
          <w:bCs/>
          <w:i/>
          <w:spacing w:val="-3"/>
          <w:sz w:val="22"/>
          <w:szCs w:val="22"/>
        </w:rPr>
        <w:t xml:space="preserve">Parliament of </w:t>
      </w:r>
      <w:smartTag w:uri="urn:schemas-microsoft-com:office:smarttags" w:element="State">
        <w:smartTag w:uri="urn:schemas-microsoft-com:office:smarttags" w:element="place">
          <w:r w:rsidRPr="00ED43C5">
            <w:rPr>
              <w:rFonts w:ascii="Arial" w:hAnsi="Arial" w:cs="Arial"/>
              <w:bCs/>
              <w:i/>
              <w:spacing w:val="-3"/>
              <w:sz w:val="22"/>
              <w:szCs w:val="22"/>
            </w:rPr>
            <w:t>Queensland</w:t>
          </w:r>
        </w:smartTag>
      </w:smartTag>
      <w:r w:rsidRPr="00ED43C5">
        <w:rPr>
          <w:rFonts w:ascii="Arial" w:hAnsi="Arial" w:cs="Arial"/>
          <w:bCs/>
          <w:i/>
          <w:spacing w:val="-3"/>
          <w:sz w:val="22"/>
          <w:szCs w:val="22"/>
        </w:rPr>
        <w:t xml:space="preserve"> Act 2001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is also to be amended to ensure that acts of contempt of Parliament which amount to providing false evidence are prosecuted under the Code offence.</w:t>
      </w:r>
    </w:p>
    <w:p w:rsidR="00E37531" w:rsidRDefault="00E37531" w:rsidP="00E3753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="00ED43C5">
        <w:rPr>
          <w:rFonts w:ascii="Arial" w:hAnsi="Arial" w:cs="Arial"/>
          <w:bCs/>
          <w:spacing w:val="-3"/>
          <w:sz w:val="22"/>
          <w:szCs w:val="22"/>
        </w:rPr>
        <w:t>he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proposed n</w:t>
      </w:r>
      <w:r w:rsidR="00ED43C5">
        <w:rPr>
          <w:rFonts w:ascii="Arial" w:hAnsi="Arial" w:cs="Arial"/>
          <w:bCs/>
          <w:spacing w:val="-3"/>
          <w:sz w:val="22"/>
          <w:szCs w:val="22"/>
        </w:rPr>
        <w:t xml:space="preserve">ew section 57 of the </w:t>
      </w:r>
      <w:r>
        <w:rPr>
          <w:rFonts w:ascii="Arial" w:hAnsi="Arial" w:cs="Arial"/>
          <w:bCs/>
          <w:spacing w:val="-3"/>
          <w:sz w:val="22"/>
          <w:szCs w:val="22"/>
        </w:rPr>
        <w:t>Crim</w:t>
      </w:r>
      <w:r w:rsidR="00ED43C5">
        <w:rPr>
          <w:rFonts w:ascii="Arial" w:hAnsi="Arial" w:cs="Arial"/>
          <w:bCs/>
          <w:spacing w:val="-3"/>
          <w:sz w:val="22"/>
          <w:szCs w:val="22"/>
        </w:rPr>
        <w:t>i</w:t>
      </w:r>
      <w:r>
        <w:rPr>
          <w:rFonts w:ascii="Arial" w:hAnsi="Arial" w:cs="Arial"/>
          <w:bCs/>
          <w:spacing w:val="-3"/>
          <w:sz w:val="22"/>
          <w:szCs w:val="22"/>
        </w:rPr>
        <w:t xml:space="preserve">nal Code is in almost identical terms to the section repealed by the </w:t>
      </w:r>
      <w:r w:rsidRPr="00ED43C5">
        <w:rPr>
          <w:rFonts w:ascii="Arial" w:hAnsi="Arial" w:cs="Arial"/>
          <w:bCs/>
          <w:i/>
          <w:spacing w:val="-3"/>
          <w:sz w:val="22"/>
          <w:szCs w:val="22"/>
        </w:rPr>
        <w:t>Criminal Code Amendment Act 2006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E37531" w:rsidRDefault="00E37531" w:rsidP="00E3753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previous section 57 of the Crim</w:t>
      </w:r>
      <w:r w:rsidR="00973FB4">
        <w:rPr>
          <w:rFonts w:ascii="Arial" w:hAnsi="Arial" w:cs="Arial"/>
          <w:bCs/>
          <w:spacing w:val="-3"/>
          <w:sz w:val="22"/>
          <w:szCs w:val="22"/>
        </w:rPr>
        <w:t>i</w:t>
      </w:r>
      <w:r>
        <w:rPr>
          <w:rFonts w:ascii="Arial" w:hAnsi="Arial" w:cs="Arial"/>
          <w:bCs/>
          <w:spacing w:val="-3"/>
          <w:sz w:val="22"/>
          <w:szCs w:val="22"/>
        </w:rPr>
        <w:t>nal</w:t>
      </w:r>
      <w:r w:rsidR="00973FB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Code was rep</w:t>
      </w:r>
      <w:r w:rsidR="00973FB4">
        <w:rPr>
          <w:rFonts w:ascii="Arial" w:hAnsi="Arial" w:cs="Arial"/>
          <w:bCs/>
          <w:spacing w:val="-3"/>
          <w:sz w:val="22"/>
          <w:szCs w:val="22"/>
        </w:rPr>
        <w:t>e</w:t>
      </w:r>
      <w:r>
        <w:rPr>
          <w:rFonts w:ascii="Arial" w:hAnsi="Arial" w:cs="Arial"/>
          <w:bCs/>
          <w:spacing w:val="-3"/>
          <w:sz w:val="22"/>
          <w:szCs w:val="22"/>
        </w:rPr>
        <w:t>aled because</w:t>
      </w:r>
      <w:r w:rsidR="00973FB4">
        <w:rPr>
          <w:rFonts w:ascii="Arial" w:hAnsi="Arial" w:cs="Arial"/>
          <w:bCs/>
          <w:spacing w:val="-3"/>
          <w:sz w:val="22"/>
          <w:szCs w:val="22"/>
        </w:rPr>
        <w:t xml:space="preserve"> it was inconsistent with a fu</w:t>
      </w:r>
      <w:r>
        <w:rPr>
          <w:rFonts w:ascii="Arial" w:hAnsi="Arial" w:cs="Arial"/>
          <w:bCs/>
          <w:spacing w:val="-3"/>
          <w:sz w:val="22"/>
          <w:szCs w:val="22"/>
        </w:rPr>
        <w:t xml:space="preserve">ndamental tenet of the </w:t>
      </w:r>
      <w:smartTag w:uri="urn:schemas-microsoft-com:office:smarttags" w:element="City">
        <w:r>
          <w:rPr>
            <w:rFonts w:ascii="Arial" w:hAnsi="Arial" w:cs="Arial"/>
            <w:bCs/>
            <w:spacing w:val="-3"/>
            <w:sz w:val="22"/>
            <w:szCs w:val="22"/>
          </w:rPr>
          <w:t>Westminst</w:t>
        </w:r>
        <w:r w:rsidR="00973FB4">
          <w:rPr>
            <w:rFonts w:ascii="Arial" w:hAnsi="Arial" w:cs="Arial"/>
            <w:bCs/>
            <w:spacing w:val="-3"/>
            <w:sz w:val="22"/>
            <w:szCs w:val="22"/>
          </w:rPr>
          <w:t>e</w:t>
        </w:r>
        <w:r>
          <w:rPr>
            <w:rFonts w:ascii="Arial" w:hAnsi="Arial" w:cs="Arial"/>
            <w:bCs/>
            <w:spacing w:val="-3"/>
            <w:sz w:val="22"/>
            <w:szCs w:val="22"/>
          </w:rPr>
          <w:t>r</w:t>
        </w:r>
      </w:smartTag>
      <w:r>
        <w:rPr>
          <w:rFonts w:ascii="Arial" w:hAnsi="Arial" w:cs="Arial"/>
          <w:bCs/>
          <w:spacing w:val="-3"/>
          <w:sz w:val="22"/>
          <w:szCs w:val="22"/>
        </w:rPr>
        <w:t xml:space="preserve"> system, embodied in section 8 of the </w:t>
      </w:r>
      <w:r w:rsidRPr="00973FB4">
        <w:rPr>
          <w:rFonts w:ascii="Arial" w:hAnsi="Arial" w:cs="Arial"/>
          <w:bCs/>
          <w:i/>
          <w:spacing w:val="-3"/>
          <w:sz w:val="22"/>
          <w:szCs w:val="22"/>
        </w:rPr>
        <w:t>Parl</w:t>
      </w:r>
      <w:r w:rsidR="00973FB4" w:rsidRPr="00973FB4">
        <w:rPr>
          <w:rFonts w:ascii="Arial" w:hAnsi="Arial" w:cs="Arial"/>
          <w:bCs/>
          <w:i/>
          <w:spacing w:val="-3"/>
          <w:sz w:val="22"/>
          <w:szCs w:val="22"/>
        </w:rPr>
        <w:t>iamen</w:t>
      </w:r>
      <w:r w:rsidRPr="00973FB4">
        <w:rPr>
          <w:rFonts w:ascii="Arial" w:hAnsi="Arial" w:cs="Arial"/>
          <w:bCs/>
          <w:i/>
          <w:spacing w:val="-3"/>
          <w:sz w:val="22"/>
          <w:szCs w:val="22"/>
        </w:rPr>
        <w:t>t</w:t>
      </w:r>
      <w:r w:rsidR="00973FB4" w:rsidRPr="00973FB4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Pr="00973FB4">
        <w:rPr>
          <w:rFonts w:ascii="Arial" w:hAnsi="Arial" w:cs="Arial"/>
          <w:bCs/>
          <w:i/>
          <w:spacing w:val="-3"/>
          <w:sz w:val="22"/>
          <w:szCs w:val="22"/>
        </w:rPr>
        <w:t xml:space="preserve">of </w:t>
      </w:r>
      <w:smartTag w:uri="urn:schemas-microsoft-com:office:smarttags" w:element="State">
        <w:smartTag w:uri="urn:schemas-microsoft-com:office:smarttags" w:element="place">
          <w:r w:rsidRPr="00973FB4">
            <w:rPr>
              <w:rFonts w:ascii="Arial" w:hAnsi="Arial" w:cs="Arial"/>
              <w:bCs/>
              <w:i/>
              <w:spacing w:val="-3"/>
              <w:sz w:val="22"/>
              <w:szCs w:val="22"/>
            </w:rPr>
            <w:t>Queensland</w:t>
          </w:r>
        </w:smartTag>
      </w:smartTag>
      <w:r w:rsidRPr="00973FB4">
        <w:rPr>
          <w:rFonts w:ascii="Arial" w:hAnsi="Arial" w:cs="Arial"/>
          <w:bCs/>
          <w:i/>
          <w:spacing w:val="-3"/>
          <w:sz w:val="22"/>
          <w:szCs w:val="22"/>
        </w:rPr>
        <w:t xml:space="preserve"> Act 2001</w:t>
      </w:r>
      <w:r>
        <w:rPr>
          <w:rFonts w:ascii="Arial" w:hAnsi="Arial" w:cs="Arial"/>
          <w:bCs/>
          <w:spacing w:val="-3"/>
          <w:sz w:val="22"/>
          <w:szCs w:val="22"/>
        </w:rPr>
        <w:t>, that debates or proceedings in Parliament cannot be impeached or questioned in any court of place out of the Parliament.</w:t>
      </w:r>
    </w:p>
    <w:p w:rsidR="00E37531" w:rsidRDefault="00E37531" w:rsidP="00E3753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justification for the privilege contained in Article 9 of the Bill of Rights 1688 (and restated in s</w:t>
      </w:r>
      <w:r w:rsidR="00973FB4">
        <w:rPr>
          <w:rFonts w:ascii="Arial" w:hAnsi="Arial" w:cs="Arial"/>
          <w:bCs/>
          <w:spacing w:val="-3"/>
          <w:sz w:val="22"/>
          <w:szCs w:val="22"/>
        </w:rPr>
        <w:t>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ction 8 of the </w:t>
      </w:r>
      <w:r w:rsidRPr="00973FB4">
        <w:rPr>
          <w:rFonts w:ascii="Arial" w:hAnsi="Arial" w:cs="Arial"/>
          <w:bCs/>
          <w:i/>
          <w:spacing w:val="-3"/>
          <w:sz w:val="22"/>
          <w:szCs w:val="22"/>
        </w:rPr>
        <w:t>Parl</w:t>
      </w:r>
      <w:r w:rsidR="00973FB4" w:rsidRPr="00973FB4">
        <w:rPr>
          <w:rFonts w:ascii="Arial" w:hAnsi="Arial" w:cs="Arial"/>
          <w:bCs/>
          <w:i/>
          <w:spacing w:val="-3"/>
          <w:sz w:val="22"/>
          <w:szCs w:val="22"/>
        </w:rPr>
        <w:t>iame</w:t>
      </w:r>
      <w:r w:rsidRPr="00973FB4">
        <w:rPr>
          <w:rFonts w:ascii="Arial" w:hAnsi="Arial" w:cs="Arial"/>
          <w:bCs/>
          <w:i/>
          <w:spacing w:val="-3"/>
          <w:sz w:val="22"/>
          <w:szCs w:val="22"/>
        </w:rPr>
        <w:t xml:space="preserve">nt of </w:t>
      </w:r>
      <w:smartTag w:uri="urn:schemas-microsoft-com:office:smarttags" w:element="State">
        <w:smartTag w:uri="urn:schemas-microsoft-com:office:smarttags" w:element="place">
          <w:r w:rsidRPr="00973FB4">
            <w:rPr>
              <w:rFonts w:ascii="Arial" w:hAnsi="Arial" w:cs="Arial"/>
              <w:bCs/>
              <w:i/>
              <w:spacing w:val="-3"/>
              <w:sz w:val="22"/>
              <w:szCs w:val="22"/>
            </w:rPr>
            <w:t>Queensland</w:t>
          </w:r>
        </w:smartTag>
      </w:smartTag>
      <w:r w:rsidRPr="00973FB4">
        <w:rPr>
          <w:rFonts w:ascii="Arial" w:hAnsi="Arial" w:cs="Arial"/>
          <w:bCs/>
          <w:i/>
          <w:spacing w:val="-3"/>
          <w:sz w:val="22"/>
          <w:szCs w:val="22"/>
        </w:rPr>
        <w:t xml:space="preserve"> Act 2001</w:t>
      </w:r>
      <w:r>
        <w:rPr>
          <w:rFonts w:ascii="Arial" w:hAnsi="Arial" w:cs="Arial"/>
          <w:bCs/>
          <w:spacing w:val="-3"/>
          <w:sz w:val="22"/>
          <w:szCs w:val="22"/>
        </w:rPr>
        <w:t>) is that parliament</w:t>
      </w:r>
      <w:r w:rsidR="00973FB4">
        <w:rPr>
          <w:rFonts w:ascii="Arial" w:hAnsi="Arial" w:cs="Arial"/>
          <w:bCs/>
          <w:spacing w:val="-3"/>
          <w:sz w:val="22"/>
          <w:szCs w:val="22"/>
        </w:rPr>
        <w:t>arians m</w:t>
      </w:r>
      <w:r>
        <w:rPr>
          <w:rFonts w:ascii="Arial" w:hAnsi="Arial" w:cs="Arial"/>
          <w:bCs/>
          <w:spacing w:val="-3"/>
          <w:sz w:val="22"/>
          <w:szCs w:val="22"/>
        </w:rPr>
        <w:t>ust be free to speak in</w:t>
      </w:r>
      <w:r w:rsidR="00973FB4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>
        <w:rPr>
          <w:rFonts w:ascii="Arial" w:hAnsi="Arial" w:cs="Arial"/>
          <w:bCs/>
          <w:spacing w:val="-3"/>
          <w:sz w:val="22"/>
          <w:szCs w:val="22"/>
        </w:rPr>
        <w:t>Parli</w:t>
      </w:r>
      <w:r w:rsidR="00973FB4">
        <w:rPr>
          <w:rFonts w:ascii="Arial" w:hAnsi="Arial" w:cs="Arial"/>
          <w:bCs/>
          <w:spacing w:val="-3"/>
          <w:sz w:val="22"/>
          <w:szCs w:val="22"/>
        </w:rPr>
        <w:t>a</w:t>
      </w:r>
      <w:r>
        <w:rPr>
          <w:rFonts w:ascii="Arial" w:hAnsi="Arial" w:cs="Arial"/>
          <w:bCs/>
          <w:spacing w:val="-3"/>
          <w:sz w:val="22"/>
          <w:szCs w:val="22"/>
        </w:rPr>
        <w:t>ment without the risk of being sued or prosecuted.  Parliamentarians ans</w:t>
      </w:r>
      <w:r w:rsidR="00973FB4">
        <w:rPr>
          <w:rFonts w:ascii="Arial" w:hAnsi="Arial" w:cs="Arial"/>
          <w:bCs/>
          <w:spacing w:val="-3"/>
          <w:sz w:val="22"/>
          <w:szCs w:val="22"/>
        </w:rPr>
        <w:t>w</w:t>
      </w:r>
      <w:r>
        <w:rPr>
          <w:rFonts w:ascii="Arial" w:hAnsi="Arial" w:cs="Arial"/>
          <w:bCs/>
          <w:spacing w:val="-3"/>
          <w:sz w:val="22"/>
          <w:szCs w:val="22"/>
        </w:rPr>
        <w:t xml:space="preserve">er for their </w:t>
      </w:r>
      <w:r w:rsidR="00973FB4">
        <w:rPr>
          <w:rFonts w:ascii="Arial" w:hAnsi="Arial" w:cs="Arial"/>
          <w:bCs/>
          <w:spacing w:val="-3"/>
          <w:sz w:val="22"/>
          <w:szCs w:val="22"/>
        </w:rPr>
        <w:t>cond</w:t>
      </w:r>
      <w:r>
        <w:rPr>
          <w:rFonts w:ascii="Arial" w:hAnsi="Arial" w:cs="Arial"/>
          <w:bCs/>
          <w:spacing w:val="-3"/>
          <w:sz w:val="22"/>
          <w:szCs w:val="22"/>
        </w:rPr>
        <w:t>uct in the House to the House itself.  The examination of the truth or falsity of statements made by an</w:t>
      </w:r>
      <w:r w:rsidR="00973FB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accused Mem</w:t>
      </w:r>
      <w:r w:rsidR="00973FB4">
        <w:rPr>
          <w:rFonts w:ascii="Arial" w:hAnsi="Arial" w:cs="Arial"/>
          <w:bCs/>
          <w:spacing w:val="-3"/>
          <w:sz w:val="22"/>
          <w:szCs w:val="22"/>
        </w:rPr>
        <w:t>be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r </w:t>
      </w:r>
      <w:r w:rsidR="00973FB4">
        <w:rPr>
          <w:rFonts w:ascii="Arial" w:hAnsi="Arial" w:cs="Arial"/>
          <w:bCs/>
          <w:spacing w:val="-3"/>
          <w:sz w:val="22"/>
          <w:szCs w:val="22"/>
        </w:rPr>
        <w:t>i</w:t>
      </w:r>
      <w:r>
        <w:rPr>
          <w:rFonts w:ascii="Arial" w:hAnsi="Arial" w:cs="Arial"/>
          <w:bCs/>
          <w:spacing w:val="-3"/>
          <w:sz w:val="22"/>
          <w:szCs w:val="22"/>
        </w:rPr>
        <w:t>n the criminal courts instead</w:t>
      </w:r>
      <w:r w:rsidR="00973FB4">
        <w:rPr>
          <w:rFonts w:ascii="Arial" w:hAnsi="Arial" w:cs="Arial"/>
          <w:bCs/>
          <w:spacing w:val="-3"/>
          <w:sz w:val="22"/>
          <w:szCs w:val="22"/>
        </w:rPr>
        <w:t xml:space="preserve"> of the House is contrary to a</w:t>
      </w:r>
      <w:r>
        <w:rPr>
          <w:rFonts w:ascii="Arial" w:hAnsi="Arial" w:cs="Arial"/>
          <w:bCs/>
          <w:spacing w:val="-3"/>
          <w:sz w:val="22"/>
          <w:szCs w:val="22"/>
        </w:rPr>
        <w:t>ccepted notions of parliamentary freedom of speech.</w:t>
      </w:r>
    </w:p>
    <w:p w:rsidR="00E37531" w:rsidRDefault="00E37531" w:rsidP="00E3753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Repealing section 57 meant that</w:t>
      </w:r>
      <w:r w:rsidR="00682211">
        <w:rPr>
          <w:rFonts w:ascii="Arial" w:hAnsi="Arial" w:cs="Arial"/>
          <w:bCs/>
          <w:spacing w:val="-3"/>
          <w:sz w:val="22"/>
          <w:szCs w:val="22"/>
        </w:rPr>
        <w:t>,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for members,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bCs/>
          <w:spacing w:val="-3"/>
          <w:sz w:val="22"/>
          <w:szCs w:val="22"/>
        </w:rPr>
        <w:t xml:space="preserve"> was brought into line with the position in the House of Commons and in the Federal Houses of Parl</w:t>
      </w:r>
      <w:r w:rsidR="00682211">
        <w:rPr>
          <w:rFonts w:ascii="Arial" w:hAnsi="Arial" w:cs="Arial"/>
          <w:bCs/>
          <w:spacing w:val="-3"/>
          <w:sz w:val="22"/>
          <w:szCs w:val="22"/>
        </w:rPr>
        <w:t>iament and other States and Territori</w:t>
      </w:r>
      <w:r>
        <w:rPr>
          <w:rFonts w:ascii="Arial" w:hAnsi="Arial" w:cs="Arial"/>
          <w:bCs/>
          <w:spacing w:val="-3"/>
          <w:sz w:val="22"/>
          <w:szCs w:val="22"/>
        </w:rPr>
        <w:t>es.</w:t>
      </w:r>
    </w:p>
    <w:p w:rsidR="00E37531" w:rsidRPr="00A527A5" w:rsidRDefault="00E37531" w:rsidP="00E3753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Punishments that may </w:t>
      </w:r>
      <w:r w:rsidR="00682211">
        <w:rPr>
          <w:rFonts w:ascii="Arial" w:hAnsi="Arial" w:cs="Arial"/>
          <w:bCs/>
          <w:spacing w:val="-3"/>
          <w:sz w:val="22"/>
          <w:szCs w:val="22"/>
        </w:rPr>
        <w:t>be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impose</w:t>
      </w:r>
      <w:r w:rsidR="00682211">
        <w:rPr>
          <w:rFonts w:ascii="Arial" w:hAnsi="Arial" w:cs="Arial"/>
          <w:bCs/>
          <w:spacing w:val="-3"/>
          <w:sz w:val="22"/>
          <w:szCs w:val="22"/>
        </w:rPr>
        <w:t>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by the Parl</w:t>
      </w:r>
      <w:r w:rsidR="00682211">
        <w:rPr>
          <w:rFonts w:ascii="Arial" w:hAnsi="Arial" w:cs="Arial"/>
          <w:bCs/>
          <w:spacing w:val="-3"/>
          <w:sz w:val="22"/>
          <w:szCs w:val="22"/>
        </w:rPr>
        <w:t>iame</w:t>
      </w:r>
      <w:r>
        <w:rPr>
          <w:rFonts w:ascii="Arial" w:hAnsi="Arial" w:cs="Arial"/>
          <w:bCs/>
          <w:spacing w:val="-3"/>
          <w:sz w:val="22"/>
          <w:szCs w:val="22"/>
        </w:rPr>
        <w:t>nt for contempt include susp</w:t>
      </w:r>
      <w:r w:rsidR="00682211">
        <w:rPr>
          <w:rFonts w:ascii="Arial" w:hAnsi="Arial" w:cs="Arial"/>
          <w:bCs/>
          <w:spacing w:val="-3"/>
          <w:sz w:val="22"/>
          <w:szCs w:val="22"/>
        </w:rPr>
        <w:t>ens</w:t>
      </w:r>
      <w:r>
        <w:rPr>
          <w:rFonts w:ascii="Arial" w:hAnsi="Arial" w:cs="Arial"/>
          <w:bCs/>
          <w:spacing w:val="-3"/>
          <w:sz w:val="22"/>
          <w:szCs w:val="22"/>
        </w:rPr>
        <w:t>ion from Parliament, a fine</w:t>
      </w:r>
      <w:r w:rsidR="0068221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or term of imprisonment.  There are also political sanctions, for example, the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Cs/>
              <w:spacing w:val="-3"/>
              <w:sz w:val="22"/>
              <w:szCs w:val="22"/>
            </w:rPr>
            <w:t>Westminster</w:t>
          </w:r>
        </w:smartTag>
      </w:smartTag>
      <w:r>
        <w:rPr>
          <w:rFonts w:ascii="Arial" w:hAnsi="Arial" w:cs="Arial"/>
          <w:bCs/>
          <w:spacing w:val="-3"/>
          <w:sz w:val="22"/>
          <w:szCs w:val="22"/>
        </w:rPr>
        <w:t xml:space="preserve"> convention is that Ministers who knowingly mislead Parl</w:t>
      </w:r>
      <w:r w:rsidR="00682211">
        <w:rPr>
          <w:rFonts w:ascii="Arial" w:hAnsi="Arial" w:cs="Arial"/>
          <w:bCs/>
          <w:spacing w:val="-3"/>
          <w:sz w:val="22"/>
          <w:szCs w:val="22"/>
        </w:rPr>
        <w:t>iame</w:t>
      </w:r>
      <w:r>
        <w:rPr>
          <w:rFonts w:ascii="Arial" w:hAnsi="Arial" w:cs="Arial"/>
          <w:bCs/>
          <w:spacing w:val="-3"/>
          <w:sz w:val="22"/>
          <w:szCs w:val="22"/>
        </w:rPr>
        <w:t>nt will reign.</w:t>
      </w:r>
    </w:p>
    <w:p w:rsidR="00E37531" w:rsidRPr="00682211" w:rsidRDefault="00E37531" w:rsidP="00E3753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>
        <w:rPr>
          <w:rFonts w:ascii="Arial" w:hAnsi="Arial" w:cs="Arial"/>
          <w:sz w:val="22"/>
          <w:szCs w:val="22"/>
          <w:u w:val="single"/>
        </w:rPr>
        <w:t>decided</w:t>
      </w:r>
      <w:r w:rsidRPr="00682211">
        <w:rPr>
          <w:rFonts w:ascii="Arial" w:hAnsi="Arial" w:cs="Arial"/>
          <w:sz w:val="22"/>
          <w:szCs w:val="22"/>
        </w:rPr>
        <w:t xml:space="preserve"> to oppose the Criminal Code (Truth in Par</w:t>
      </w:r>
      <w:r w:rsidR="00682211">
        <w:rPr>
          <w:rFonts w:ascii="Arial" w:hAnsi="Arial" w:cs="Arial"/>
          <w:sz w:val="22"/>
          <w:szCs w:val="22"/>
        </w:rPr>
        <w:t>l</w:t>
      </w:r>
      <w:r w:rsidR="00A414E7">
        <w:rPr>
          <w:rFonts w:ascii="Arial" w:hAnsi="Arial" w:cs="Arial"/>
          <w:sz w:val="22"/>
          <w:szCs w:val="22"/>
        </w:rPr>
        <w:t>iament) Amendment Bill 2008.</w:t>
      </w:r>
    </w:p>
    <w:p w:rsidR="00E37531" w:rsidRPr="00C07656" w:rsidRDefault="00E37531" w:rsidP="00E37531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E37531" w:rsidRPr="00EB7C00" w:rsidRDefault="00EB7C00" w:rsidP="00E37531">
      <w:pPr>
        <w:numPr>
          <w:ilvl w:val="0"/>
          <w:numId w:val="2"/>
        </w:numPr>
        <w:spacing w:before="120"/>
        <w:ind w:left="811"/>
        <w:jc w:val="both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 w:rsidR="00D47480">
        <w:rPr>
          <w:rFonts w:ascii="Arial" w:hAnsi="Arial" w:cs="Arial"/>
          <w:sz w:val="22"/>
          <w:szCs w:val="22"/>
        </w:rPr>
        <w:instrText>HYPERLINK "attachments/Criminal Code Truth in Parliament Amendment Bill.pdf"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7736B1" w:rsidRPr="00EB7C00">
        <w:rPr>
          <w:rStyle w:val="Hyperlink"/>
          <w:rFonts w:ascii="Arial" w:hAnsi="Arial" w:cs="Arial"/>
          <w:sz w:val="22"/>
          <w:szCs w:val="22"/>
        </w:rPr>
        <w:t>Criminal Code (Truth in Parliament) Amendment Bill 2008</w:t>
      </w:r>
      <w:r w:rsidR="00E37531" w:rsidRPr="00EB7C00">
        <w:rPr>
          <w:rStyle w:val="Hyperlink"/>
          <w:rFonts w:ascii="Arial" w:hAnsi="Arial" w:cs="Arial"/>
          <w:sz w:val="22"/>
          <w:szCs w:val="22"/>
        </w:rPr>
        <w:t>.</w:t>
      </w:r>
    </w:p>
    <w:p w:rsidR="00E37531" w:rsidRPr="00EB7C00" w:rsidRDefault="00EB7C00" w:rsidP="00E37531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fldChar w:fldCharType="begin"/>
      </w:r>
      <w:r w:rsidR="00D47480">
        <w:rPr>
          <w:rFonts w:ascii="Arial" w:hAnsi="Arial" w:cs="Arial"/>
          <w:sz w:val="22"/>
          <w:szCs w:val="22"/>
        </w:rPr>
        <w:instrText>HYPERLINK "attachments/Private Member's Bill Truth in Parliament EXNOTESpdf.pdf"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7736B1" w:rsidRPr="00EB7C00">
        <w:rPr>
          <w:rStyle w:val="Hyperlink"/>
          <w:rFonts w:ascii="Arial" w:hAnsi="Arial" w:cs="Arial"/>
          <w:sz w:val="22"/>
          <w:szCs w:val="22"/>
        </w:rPr>
        <w:t>Explanatory Notes</w:t>
      </w:r>
    </w:p>
    <w:p w:rsidR="006631CF" w:rsidRDefault="00EB7C00">
      <w:r>
        <w:rPr>
          <w:rFonts w:ascii="Arial" w:hAnsi="Arial" w:cs="Arial"/>
          <w:sz w:val="22"/>
          <w:szCs w:val="22"/>
        </w:rPr>
        <w:fldChar w:fldCharType="end"/>
      </w:r>
    </w:p>
    <w:sectPr w:rsidR="006631CF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D03" w:rsidRDefault="00987D03">
      <w:r>
        <w:separator/>
      </w:r>
    </w:p>
  </w:endnote>
  <w:endnote w:type="continuationSeparator" w:id="0">
    <w:p w:rsidR="00987D03" w:rsidRDefault="0098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D03" w:rsidRDefault="00987D03">
      <w:r>
        <w:separator/>
      </w:r>
    </w:p>
  </w:footnote>
  <w:footnote w:type="continuationSeparator" w:id="0">
    <w:p w:rsidR="00987D03" w:rsidRDefault="00987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3C6" w:rsidRPr="000400F9" w:rsidRDefault="005A7E8F" w:rsidP="00E37531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63C6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3563C6">
      <w:rPr>
        <w:rFonts w:ascii="Arial" w:hAnsi="Arial" w:cs="Arial"/>
        <w:b/>
        <w:sz w:val="22"/>
        <w:szCs w:val="22"/>
        <w:u w:val="single"/>
      </w:rPr>
      <w:t>October 2008</w:t>
    </w:r>
  </w:p>
  <w:p w:rsidR="003563C6" w:rsidRDefault="003563C6" w:rsidP="00E3753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Response to Private Member</w:t>
    </w:r>
    <w:r w:rsidR="00A414E7">
      <w:rPr>
        <w:rFonts w:ascii="Arial" w:hAnsi="Arial" w:cs="Arial"/>
        <w:b/>
        <w:sz w:val="22"/>
        <w:szCs w:val="22"/>
        <w:u w:val="single"/>
      </w:rPr>
      <w:t xml:space="preserve">’s Bill – Criminal Code (Truth </w:t>
    </w:r>
    <w:r>
      <w:rPr>
        <w:rFonts w:ascii="Arial" w:hAnsi="Arial" w:cs="Arial"/>
        <w:b/>
        <w:sz w:val="22"/>
        <w:szCs w:val="22"/>
        <w:u w:val="single"/>
      </w:rPr>
      <w:t>in Parliament) Amendment Bill 2008</w:t>
    </w:r>
  </w:p>
  <w:p w:rsidR="003563C6" w:rsidRDefault="003563C6" w:rsidP="00E3753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Industrial Relations</w:t>
    </w:r>
  </w:p>
  <w:p w:rsidR="003563C6" w:rsidRDefault="003563C6" w:rsidP="00A414E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31"/>
    <w:rsid w:val="0012736F"/>
    <w:rsid w:val="00190EC6"/>
    <w:rsid w:val="001A165D"/>
    <w:rsid w:val="002960A1"/>
    <w:rsid w:val="0032048B"/>
    <w:rsid w:val="003563C6"/>
    <w:rsid w:val="00382380"/>
    <w:rsid w:val="003C3732"/>
    <w:rsid w:val="00472F68"/>
    <w:rsid w:val="004C0CD8"/>
    <w:rsid w:val="005A7E8F"/>
    <w:rsid w:val="005E1D87"/>
    <w:rsid w:val="00603DB9"/>
    <w:rsid w:val="006100CC"/>
    <w:rsid w:val="0062188D"/>
    <w:rsid w:val="006631CF"/>
    <w:rsid w:val="00682211"/>
    <w:rsid w:val="00694208"/>
    <w:rsid w:val="00710EB6"/>
    <w:rsid w:val="007736B1"/>
    <w:rsid w:val="007A25F4"/>
    <w:rsid w:val="00806EF6"/>
    <w:rsid w:val="00845D3E"/>
    <w:rsid w:val="00896CF4"/>
    <w:rsid w:val="009715D3"/>
    <w:rsid w:val="00973FB4"/>
    <w:rsid w:val="00987D03"/>
    <w:rsid w:val="009D0C12"/>
    <w:rsid w:val="00A414E7"/>
    <w:rsid w:val="00AA4DB7"/>
    <w:rsid w:val="00BA2E91"/>
    <w:rsid w:val="00BA58E1"/>
    <w:rsid w:val="00D47480"/>
    <w:rsid w:val="00DD3CD5"/>
    <w:rsid w:val="00E21BD7"/>
    <w:rsid w:val="00E37531"/>
    <w:rsid w:val="00EB7C00"/>
    <w:rsid w:val="00ED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531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375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37531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472F68"/>
    <w:rPr>
      <w:color w:val="0000FF"/>
      <w:u w:val="single"/>
    </w:rPr>
  </w:style>
  <w:style w:type="character" w:styleId="FollowedHyperlink">
    <w:name w:val="FollowedHyperlink"/>
    <w:basedOn w:val="DefaultParagraphFont"/>
    <w:rsid w:val="00EB7C00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1809</Characters>
  <Application>Microsoft Office Word</Application>
  <DocSecurity>0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2161</CharactersWithSpaces>
  <SharedDoc>false</SharedDoc>
  <HyperlinkBase>https://www.cabinet.qld.gov.au/documents/2008/Oct/private members bill truth in parl/</HyperlinkBase>
  <HLinks>
    <vt:vector size="12" baseType="variant"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attachments/Private Member's Bill Truth in Parliament EXNOTESpdf.pdf</vt:lpwstr>
      </vt:variant>
      <vt:variant>
        <vt:lpwstr/>
      </vt:variant>
      <vt:variant>
        <vt:i4>4849734</vt:i4>
      </vt:variant>
      <vt:variant>
        <vt:i4>0</vt:i4>
      </vt:variant>
      <vt:variant>
        <vt:i4>0</vt:i4>
      </vt:variant>
      <vt:variant>
        <vt:i4>5</vt:i4>
      </vt:variant>
      <vt:variant>
        <vt:lpwstr>attachments/Criminal Code Truth in Parliament Amendment 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2017-10-24T07:46:00Z</dcterms:created>
  <dcterms:modified xsi:type="dcterms:W3CDTF">2018-03-06T00:53:00Z</dcterms:modified>
  <cp:category>Parliament</cp:category>
</cp:coreProperties>
</file>